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38" w:rsidRPr="00084D2A" w:rsidRDefault="004C1D38" w:rsidP="004C1D38">
      <w:pPr>
        <w:jc w:val="center"/>
        <w:rPr>
          <w:b w:val="0"/>
          <w:sz w:val="20"/>
          <w:szCs w:val="20"/>
          <w:u w:val="single"/>
        </w:rPr>
      </w:pPr>
      <w:r w:rsidRPr="00084D2A">
        <w:rPr>
          <w:sz w:val="20"/>
          <w:szCs w:val="20"/>
          <w:u w:val="single"/>
        </w:rPr>
        <w:t xml:space="preserve">Evaluation Report                                                               </w:t>
      </w:r>
    </w:p>
    <w:p w:rsidR="004C1D38" w:rsidRPr="00084D2A" w:rsidRDefault="004C1D38" w:rsidP="004C1D38">
      <w:pPr>
        <w:jc w:val="center"/>
        <w:rPr>
          <w:b w:val="0"/>
          <w:sz w:val="20"/>
          <w:szCs w:val="20"/>
          <w:u w:val="single"/>
        </w:rPr>
      </w:pPr>
      <w:r w:rsidRPr="00084D2A">
        <w:rPr>
          <w:sz w:val="20"/>
          <w:szCs w:val="20"/>
          <w:u w:val="single"/>
        </w:rPr>
        <w:t>(As per Rule 35 of PP Rules, 2004)</w:t>
      </w:r>
    </w:p>
    <w:p w:rsidR="004C1D38" w:rsidRPr="00084D2A" w:rsidRDefault="004C1D38" w:rsidP="004C1D38">
      <w:pPr>
        <w:jc w:val="center"/>
        <w:rPr>
          <w:b w:val="0"/>
          <w:sz w:val="20"/>
          <w:szCs w:val="20"/>
          <w:u w:val="single"/>
        </w:rPr>
      </w:pP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Name of Procuring Agency: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  <w:t>National Fertilizer Marketing Limited, Lahore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Method of Procurement: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  <w:t>Open Tenders through Single Stage-Single Envelope Procedure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Title of Procurement: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  <w:t>Labour and Security Contract at NFML Bulk Stores.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Tender Inquiry No: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  <w:t>NFML Tender No. C-4038/-  dated 1</w:t>
      </w:r>
      <w:r w:rsidR="00084D2A" w:rsidRPr="00084D2A">
        <w:rPr>
          <w:rFonts w:ascii="Century Gothic" w:hAnsi="Century Gothic" w:cs="Arial"/>
          <w:sz w:val="20"/>
          <w:szCs w:val="20"/>
        </w:rPr>
        <w:t>8</w:t>
      </w:r>
      <w:r w:rsidRPr="00084D2A">
        <w:rPr>
          <w:rFonts w:ascii="Century Gothic" w:hAnsi="Century Gothic" w:cs="Arial"/>
          <w:sz w:val="20"/>
          <w:szCs w:val="20"/>
          <w:vertAlign w:val="superscript"/>
        </w:rPr>
        <w:t>th</w:t>
      </w:r>
      <w:r w:rsidRPr="00084D2A">
        <w:rPr>
          <w:rFonts w:ascii="Century Gothic" w:hAnsi="Century Gothic" w:cs="Arial"/>
          <w:sz w:val="20"/>
          <w:szCs w:val="20"/>
        </w:rPr>
        <w:t xml:space="preserve"> </w:t>
      </w:r>
      <w:r w:rsidR="00084D2A" w:rsidRPr="00084D2A">
        <w:rPr>
          <w:rFonts w:ascii="Century Gothic" w:hAnsi="Century Gothic" w:cs="Arial"/>
          <w:sz w:val="20"/>
          <w:szCs w:val="20"/>
        </w:rPr>
        <w:t>December</w:t>
      </w:r>
      <w:r w:rsidRPr="00084D2A">
        <w:rPr>
          <w:rFonts w:ascii="Century Gothic" w:hAnsi="Century Gothic" w:cs="Arial"/>
          <w:sz w:val="20"/>
          <w:szCs w:val="20"/>
        </w:rPr>
        <w:t xml:space="preserve"> 2015</w:t>
      </w:r>
      <w:r w:rsidR="00084D2A" w:rsidRPr="00084D2A">
        <w:rPr>
          <w:rFonts w:ascii="Century Gothic" w:hAnsi="Century Gothic" w:cs="Arial"/>
          <w:sz w:val="20"/>
          <w:szCs w:val="20"/>
        </w:rPr>
        <w:t xml:space="preserve"> (Friday)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PPRA Ref, No (TS):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  <w:t>TS</w:t>
      </w:r>
      <w:r w:rsidR="00F02551">
        <w:rPr>
          <w:rFonts w:ascii="Century Gothic" w:hAnsi="Century Gothic" w:cs="Arial"/>
          <w:sz w:val="20"/>
          <w:szCs w:val="20"/>
        </w:rPr>
        <w:t>260593</w:t>
      </w:r>
      <w:r w:rsidRPr="00084D2A">
        <w:rPr>
          <w:rFonts w:ascii="Century Gothic" w:hAnsi="Century Gothic" w:cs="Arial"/>
          <w:sz w:val="20"/>
          <w:szCs w:val="20"/>
        </w:rPr>
        <w:t>E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Date &amp; Time of Bid Closing: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="00084D2A" w:rsidRPr="00084D2A">
        <w:rPr>
          <w:rFonts w:ascii="Century Gothic" w:hAnsi="Century Gothic"/>
          <w:sz w:val="20"/>
          <w:szCs w:val="20"/>
        </w:rPr>
        <w:t>Friday, 18</w:t>
      </w:r>
      <w:r w:rsidR="00084D2A" w:rsidRPr="00084D2A">
        <w:rPr>
          <w:rFonts w:ascii="Century Gothic" w:hAnsi="Century Gothic"/>
          <w:sz w:val="20"/>
          <w:szCs w:val="20"/>
          <w:vertAlign w:val="superscript"/>
        </w:rPr>
        <w:t>th</w:t>
      </w:r>
      <w:r w:rsidR="00084D2A" w:rsidRPr="00084D2A">
        <w:rPr>
          <w:rFonts w:ascii="Century Gothic" w:hAnsi="Century Gothic"/>
          <w:sz w:val="20"/>
          <w:szCs w:val="20"/>
        </w:rPr>
        <w:t xml:space="preserve"> December, 2015</w:t>
      </w:r>
      <w:r w:rsidR="00084D2A" w:rsidRPr="00084D2A">
        <w:rPr>
          <w:rFonts w:ascii="Century Gothic" w:hAnsi="Century Gothic"/>
          <w:b/>
          <w:sz w:val="20"/>
          <w:szCs w:val="20"/>
        </w:rPr>
        <w:t xml:space="preserve"> </w:t>
      </w:r>
      <w:r w:rsidRPr="00084D2A">
        <w:rPr>
          <w:rFonts w:ascii="Century Gothic" w:hAnsi="Century Gothic" w:cs="Arial"/>
          <w:sz w:val="20"/>
          <w:szCs w:val="20"/>
        </w:rPr>
        <w:t>at 10:30 A.M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Date &amp; Time of Bid Opening: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="00084D2A" w:rsidRPr="00084D2A">
        <w:rPr>
          <w:rFonts w:ascii="Century Gothic" w:hAnsi="Century Gothic"/>
          <w:sz w:val="20"/>
          <w:szCs w:val="20"/>
        </w:rPr>
        <w:t>Friday, 18</w:t>
      </w:r>
      <w:r w:rsidR="00084D2A" w:rsidRPr="00084D2A">
        <w:rPr>
          <w:rFonts w:ascii="Century Gothic" w:hAnsi="Century Gothic"/>
          <w:sz w:val="20"/>
          <w:szCs w:val="20"/>
          <w:vertAlign w:val="superscript"/>
        </w:rPr>
        <w:t>th</w:t>
      </w:r>
      <w:r w:rsidR="00084D2A" w:rsidRPr="00084D2A">
        <w:rPr>
          <w:rFonts w:ascii="Century Gothic" w:hAnsi="Century Gothic"/>
          <w:sz w:val="20"/>
          <w:szCs w:val="20"/>
        </w:rPr>
        <w:t xml:space="preserve"> December, 2015</w:t>
      </w:r>
      <w:r w:rsidR="00084D2A" w:rsidRPr="00084D2A">
        <w:rPr>
          <w:rFonts w:ascii="Century Gothic" w:hAnsi="Century Gothic"/>
          <w:b/>
          <w:sz w:val="20"/>
          <w:szCs w:val="20"/>
        </w:rPr>
        <w:t xml:space="preserve"> </w:t>
      </w:r>
      <w:r w:rsidRPr="00084D2A">
        <w:rPr>
          <w:rFonts w:ascii="Century Gothic" w:hAnsi="Century Gothic" w:cs="Arial"/>
          <w:sz w:val="20"/>
          <w:szCs w:val="20"/>
        </w:rPr>
        <w:t>at 11:00 A.M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Number of bids received: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="00084D2A" w:rsidRPr="00084D2A">
        <w:rPr>
          <w:rFonts w:ascii="Century Gothic" w:hAnsi="Century Gothic" w:cs="Arial"/>
          <w:sz w:val="20"/>
          <w:szCs w:val="20"/>
        </w:rPr>
        <w:t>Six</w:t>
      </w:r>
      <w:r w:rsidRPr="00084D2A">
        <w:rPr>
          <w:rFonts w:ascii="Century Gothic" w:hAnsi="Century Gothic" w:cs="Arial"/>
          <w:sz w:val="20"/>
          <w:szCs w:val="20"/>
        </w:rPr>
        <w:t xml:space="preserve"> (0</w:t>
      </w:r>
      <w:r w:rsidR="00084D2A" w:rsidRPr="00084D2A">
        <w:rPr>
          <w:rFonts w:ascii="Century Gothic" w:hAnsi="Century Gothic" w:cs="Arial"/>
          <w:sz w:val="20"/>
          <w:szCs w:val="20"/>
        </w:rPr>
        <w:t>6</w:t>
      </w:r>
      <w:r w:rsidRPr="00084D2A">
        <w:rPr>
          <w:rFonts w:ascii="Century Gothic" w:hAnsi="Century Gothic" w:cs="Arial"/>
          <w:sz w:val="20"/>
          <w:szCs w:val="20"/>
        </w:rPr>
        <w:t xml:space="preserve">) bidders obtained tender documents and </w:t>
      </w:r>
      <w:r w:rsidR="00084D2A" w:rsidRPr="00084D2A">
        <w:rPr>
          <w:rFonts w:ascii="Century Gothic" w:hAnsi="Century Gothic" w:cs="Arial"/>
          <w:sz w:val="20"/>
          <w:szCs w:val="20"/>
        </w:rPr>
        <w:t>all the Six (06</w:t>
      </w:r>
      <w:r w:rsidRPr="00084D2A">
        <w:rPr>
          <w:rFonts w:ascii="Century Gothic" w:hAnsi="Century Gothic" w:cs="Arial"/>
          <w:sz w:val="20"/>
          <w:szCs w:val="20"/>
        </w:rPr>
        <w:t>) bidders participated.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Criteria of bid evaluation: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  <w:t>As per Bid Documents.</w:t>
      </w:r>
    </w:p>
    <w:p w:rsidR="004C1D38" w:rsidRPr="00084D2A" w:rsidRDefault="004C1D38" w:rsidP="004C1D38">
      <w:pPr>
        <w:pStyle w:val="ListParagraph"/>
        <w:numPr>
          <w:ilvl w:val="0"/>
          <w:numId w:val="1"/>
        </w:numPr>
        <w:spacing w:after="0"/>
        <w:ind w:left="0" w:firstLine="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Detail of bid evaluation:</w:t>
      </w:r>
      <w:r w:rsidRPr="00084D2A">
        <w:rPr>
          <w:rFonts w:ascii="Century Gothic" w:hAnsi="Century Gothic" w:cs="Arial"/>
          <w:sz w:val="20"/>
          <w:szCs w:val="20"/>
        </w:rPr>
        <w:tab/>
      </w:r>
      <w:r w:rsidRPr="00084D2A">
        <w:rPr>
          <w:rFonts w:ascii="Century Gothic" w:hAnsi="Century Gothic" w:cs="Arial"/>
          <w:sz w:val="20"/>
          <w:szCs w:val="20"/>
        </w:rPr>
        <w:tab/>
      </w:r>
      <w:r w:rsidR="00084D2A">
        <w:rPr>
          <w:rFonts w:ascii="Century Gothic" w:hAnsi="Century Gothic" w:cs="Arial"/>
          <w:sz w:val="20"/>
          <w:szCs w:val="20"/>
        </w:rPr>
        <w:t>P</w:t>
      </w:r>
      <w:r w:rsidRPr="00084D2A">
        <w:rPr>
          <w:rFonts w:ascii="Century Gothic" w:hAnsi="Century Gothic" w:cs="Arial"/>
          <w:sz w:val="20"/>
          <w:szCs w:val="20"/>
        </w:rPr>
        <w:t xml:space="preserve">rovisional letter offered to the lowest winning/approved bidder at </w:t>
      </w:r>
      <w:r w:rsidR="00084D2A" w:rsidRPr="00084D2A">
        <w:rPr>
          <w:rFonts w:ascii="Century Gothic" w:hAnsi="Century Gothic" w:cs="Arial"/>
          <w:sz w:val="20"/>
          <w:szCs w:val="20"/>
        </w:rPr>
        <w:t>Risalpur Bulk Store</w:t>
      </w:r>
    </w:p>
    <w:p w:rsidR="004C1D38" w:rsidRPr="00084D2A" w:rsidRDefault="004C1D38" w:rsidP="004C1D38">
      <w:pPr>
        <w:pStyle w:val="ListParagraph"/>
        <w:spacing w:after="0"/>
        <w:ind w:left="3600" w:firstLine="720"/>
        <w:rPr>
          <w:rFonts w:ascii="Century Gothic" w:hAnsi="Century Gothic" w:cs="Arial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from the date of signing of agreement</w:t>
      </w:r>
      <w:r w:rsidR="00084D2A" w:rsidRPr="00084D2A">
        <w:rPr>
          <w:rFonts w:ascii="Century Gothic" w:hAnsi="Century Gothic" w:cs="Arial"/>
          <w:sz w:val="20"/>
          <w:szCs w:val="20"/>
        </w:rPr>
        <w:t xml:space="preserve"> till 30</w:t>
      </w:r>
      <w:r w:rsidR="006062AB" w:rsidRPr="006062AB">
        <w:rPr>
          <w:rFonts w:ascii="Century Gothic" w:hAnsi="Century Gothic" w:cs="Arial"/>
          <w:sz w:val="20"/>
          <w:szCs w:val="20"/>
          <w:vertAlign w:val="superscript"/>
        </w:rPr>
        <w:t>th</w:t>
      </w:r>
      <w:r w:rsidR="006062AB">
        <w:rPr>
          <w:rFonts w:ascii="Century Gothic" w:hAnsi="Century Gothic" w:cs="Arial"/>
          <w:sz w:val="20"/>
          <w:szCs w:val="20"/>
        </w:rPr>
        <w:t xml:space="preserve"> </w:t>
      </w:r>
      <w:r w:rsidR="00084D2A" w:rsidRPr="00084D2A">
        <w:rPr>
          <w:rFonts w:ascii="Century Gothic" w:hAnsi="Century Gothic" w:cs="Arial"/>
          <w:sz w:val="20"/>
          <w:szCs w:val="20"/>
        </w:rPr>
        <w:t>June 2016</w:t>
      </w:r>
      <w:r w:rsidRPr="00084D2A">
        <w:rPr>
          <w:rFonts w:ascii="Century Gothic" w:hAnsi="Century Gothic" w:cs="Arial"/>
          <w:sz w:val="20"/>
          <w:szCs w:val="20"/>
        </w:rPr>
        <w:t xml:space="preserve">. </w:t>
      </w:r>
    </w:p>
    <w:p w:rsidR="004C1D38" w:rsidRPr="00084D2A" w:rsidRDefault="004C1D38">
      <w:pPr>
        <w:rPr>
          <w:sz w:val="20"/>
          <w:szCs w:val="20"/>
        </w:rPr>
      </w:pPr>
    </w:p>
    <w:tbl>
      <w:tblPr>
        <w:tblpPr w:leftFromText="180" w:rightFromText="180" w:vertAnchor="text" w:horzAnchor="margin" w:tblpX="198" w:tblpY="110"/>
        <w:tblW w:w="44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233"/>
        <w:gridCol w:w="1276"/>
        <w:gridCol w:w="1695"/>
        <w:gridCol w:w="1980"/>
        <w:gridCol w:w="1890"/>
        <w:gridCol w:w="2207"/>
      </w:tblGrid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Sr. No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Lowest Bidder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Bulk Store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Current value of bid for 6 months (Rs.)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Quoted  value of bid for 6 months  (Rs.)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%Age from current rates</w:t>
            </w:r>
          </w:p>
        </w:tc>
        <w:tc>
          <w:tcPr>
            <w:tcW w:w="932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Remarks</w:t>
            </w:r>
          </w:p>
        </w:tc>
      </w:tr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a.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M/s Al-Khalil Enterprises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Risalpur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42,45000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52,34016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</w:rPr>
              <w:t>23.29</w:t>
            </w:r>
          </w:p>
        </w:tc>
        <w:tc>
          <w:tcPr>
            <w:tcW w:w="932" w:type="pct"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  <w:r w:rsidRPr="00084D2A">
              <w:rPr>
                <w:sz w:val="18"/>
                <w:szCs w:val="20"/>
                <w:highlight w:val="green"/>
              </w:rPr>
              <w:t>Approved</w:t>
            </w:r>
          </w:p>
        </w:tc>
      </w:tr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b.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M/s Tayyab Enterprises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Eminabad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39,20000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79,94000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103.92</w:t>
            </w:r>
          </w:p>
        </w:tc>
        <w:tc>
          <w:tcPr>
            <w:tcW w:w="932" w:type="pct"/>
            <w:vMerge w:val="restart"/>
            <w:vAlign w:val="center"/>
          </w:tcPr>
          <w:p w:rsidR="004C1D38" w:rsidRPr="00084D2A" w:rsidRDefault="004C1D38" w:rsidP="00084D2A">
            <w:pPr>
              <w:jc w:val="center"/>
              <w:rPr>
                <w:color w:val="FF0000"/>
                <w:sz w:val="18"/>
                <w:szCs w:val="20"/>
              </w:rPr>
            </w:pPr>
            <w:r w:rsidRPr="00084D2A">
              <w:rPr>
                <w:color w:val="FF0000"/>
                <w:sz w:val="18"/>
                <w:szCs w:val="20"/>
              </w:rPr>
              <w:t>Cancelled</w:t>
            </w:r>
          </w:p>
        </w:tc>
      </w:tr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c.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M/s Khan &amp; Co.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Kissan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41,92000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75,77200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80.75</w:t>
            </w:r>
          </w:p>
        </w:tc>
        <w:tc>
          <w:tcPr>
            <w:tcW w:w="932" w:type="pct"/>
            <w:vMerge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</w:p>
        </w:tc>
      </w:tr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d.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M/s Al-Ayub Traders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Lodhran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14,52000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30,52320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110.21</w:t>
            </w:r>
          </w:p>
        </w:tc>
        <w:tc>
          <w:tcPr>
            <w:tcW w:w="932" w:type="pct"/>
            <w:vMerge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</w:p>
        </w:tc>
      </w:tr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e.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M/s Zahir Shah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Risalpur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4245000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58,16000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37.08</w:t>
            </w:r>
          </w:p>
        </w:tc>
        <w:tc>
          <w:tcPr>
            <w:tcW w:w="932" w:type="pct"/>
            <w:vMerge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</w:p>
        </w:tc>
      </w:tr>
      <w:tr w:rsidR="00084D2A" w:rsidRPr="00084D2A" w:rsidTr="00084D2A">
        <w:trPr>
          <w:trHeight w:val="20"/>
        </w:trPr>
        <w:tc>
          <w:tcPr>
            <w:tcW w:w="2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f.</w:t>
            </w:r>
          </w:p>
        </w:tc>
        <w:tc>
          <w:tcPr>
            <w:tcW w:w="943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M/s Abdul Qadeer</w:t>
            </w:r>
          </w:p>
        </w:tc>
        <w:tc>
          <w:tcPr>
            <w:tcW w:w="539" w:type="pct"/>
            <w:vAlign w:val="center"/>
          </w:tcPr>
          <w:p w:rsidR="004C1D38" w:rsidRPr="00084D2A" w:rsidRDefault="004C1D38" w:rsidP="00084D2A">
            <w:pPr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Lodhran</w:t>
            </w:r>
          </w:p>
        </w:tc>
        <w:tc>
          <w:tcPr>
            <w:tcW w:w="71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14,52000</w:t>
            </w:r>
          </w:p>
        </w:tc>
        <w:tc>
          <w:tcPr>
            <w:tcW w:w="836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41,54000</w:t>
            </w:r>
          </w:p>
        </w:tc>
        <w:tc>
          <w:tcPr>
            <w:tcW w:w="798" w:type="pct"/>
            <w:vAlign w:val="center"/>
          </w:tcPr>
          <w:p w:rsidR="004C1D38" w:rsidRPr="00084D2A" w:rsidRDefault="004C1D38" w:rsidP="00084D2A">
            <w:pPr>
              <w:jc w:val="center"/>
              <w:rPr>
                <w:b w:val="0"/>
                <w:sz w:val="18"/>
                <w:szCs w:val="20"/>
              </w:rPr>
            </w:pPr>
            <w:r w:rsidRPr="00084D2A">
              <w:rPr>
                <w:b w:val="0"/>
                <w:sz w:val="18"/>
                <w:szCs w:val="20"/>
              </w:rPr>
              <w:t>186.08</w:t>
            </w:r>
          </w:p>
        </w:tc>
        <w:tc>
          <w:tcPr>
            <w:tcW w:w="932" w:type="pct"/>
            <w:vMerge/>
            <w:vAlign w:val="center"/>
          </w:tcPr>
          <w:p w:rsidR="004C1D38" w:rsidRPr="00084D2A" w:rsidRDefault="004C1D38" w:rsidP="00084D2A">
            <w:pPr>
              <w:jc w:val="center"/>
              <w:rPr>
                <w:sz w:val="18"/>
                <w:szCs w:val="20"/>
              </w:rPr>
            </w:pPr>
          </w:p>
        </w:tc>
      </w:tr>
    </w:tbl>
    <w:p w:rsidR="004C1D38" w:rsidRPr="00084D2A" w:rsidRDefault="004C1D38">
      <w:pPr>
        <w:rPr>
          <w:sz w:val="20"/>
          <w:szCs w:val="20"/>
        </w:rPr>
      </w:pPr>
    </w:p>
    <w:p w:rsidR="00084D2A" w:rsidRPr="00084D2A" w:rsidRDefault="00084D2A">
      <w:pPr>
        <w:rPr>
          <w:sz w:val="20"/>
          <w:szCs w:val="20"/>
        </w:rPr>
      </w:pPr>
    </w:p>
    <w:p w:rsidR="00084D2A" w:rsidRPr="00084D2A" w:rsidRDefault="00084D2A">
      <w:pPr>
        <w:rPr>
          <w:sz w:val="20"/>
          <w:szCs w:val="20"/>
        </w:rPr>
      </w:pPr>
    </w:p>
    <w:p w:rsidR="00084D2A" w:rsidRPr="00084D2A" w:rsidRDefault="00084D2A">
      <w:pPr>
        <w:rPr>
          <w:sz w:val="20"/>
          <w:szCs w:val="20"/>
        </w:rPr>
      </w:pPr>
    </w:p>
    <w:p w:rsidR="00084D2A" w:rsidRPr="00084D2A" w:rsidRDefault="00084D2A">
      <w:pPr>
        <w:rPr>
          <w:sz w:val="20"/>
          <w:szCs w:val="20"/>
        </w:rPr>
      </w:pPr>
    </w:p>
    <w:p w:rsidR="00084D2A" w:rsidRDefault="00084D2A">
      <w:pPr>
        <w:rPr>
          <w:sz w:val="20"/>
          <w:szCs w:val="20"/>
        </w:rPr>
      </w:pPr>
    </w:p>
    <w:p w:rsidR="00084D2A" w:rsidRDefault="00084D2A">
      <w:pPr>
        <w:rPr>
          <w:sz w:val="20"/>
          <w:szCs w:val="20"/>
        </w:rPr>
      </w:pPr>
    </w:p>
    <w:p w:rsidR="00084D2A" w:rsidRDefault="00084D2A">
      <w:pPr>
        <w:rPr>
          <w:sz w:val="20"/>
          <w:szCs w:val="20"/>
        </w:rPr>
      </w:pPr>
    </w:p>
    <w:p w:rsidR="00084D2A" w:rsidRDefault="00084D2A">
      <w:pPr>
        <w:rPr>
          <w:sz w:val="20"/>
          <w:szCs w:val="20"/>
        </w:rPr>
      </w:pPr>
    </w:p>
    <w:p w:rsidR="00084D2A" w:rsidRPr="00084D2A" w:rsidRDefault="00084D2A">
      <w:pPr>
        <w:rPr>
          <w:sz w:val="20"/>
          <w:szCs w:val="20"/>
        </w:rPr>
      </w:pPr>
    </w:p>
    <w:p w:rsidR="00084D2A" w:rsidRPr="00084D2A" w:rsidRDefault="00084D2A" w:rsidP="00084D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84D2A">
        <w:rPr>
          <w:rFonts w:ascii="Century Gothic" w:hAnsi="Century Gothic"/>
          <w:sz w:val="20"/>
          <w:szCs w:val="20"/>
        </w:rPr>
        <w:t xml:space="preserve">Fresh Tendering for </w:t>
      </w:r>
      <w:r w:rsidRPr="009B12AD">
        <w:rPr>
          <w:rFonts w:ascii="Century Gothic" w:hAnsi="Century Gothic"/>
          <w:sz w:val="20"/>
          <w:szCs w:val="20"/>
        </w:rPr>
        <w:t>NFML</w:t>
      </w:r>
      <w:r w:rsidRPr="00084D2A">
        <w:rPr>
          <w:rFonts w:ascii="Century Gothic" w:hAnsi="Century Gothic"/>
          <w:sz w:val="20"/>
          <w:szCs w:val="20"/>
        </w:rPr>
        <w:t xml:space="preserve"> </w:t>
      </w:r>
      <w:r w:rsidRPr="000A6640">
        <w:rPr>
          <w:rFonts w:ascii="Century Gothic" w:hAnsi="Century Gothic"/>
          <w:b/>
          <w:sz w:val="20"/>
          <w:szCs w:val="20"/>
        </w:rPr>
        <w:t>Kissan, Eminabad and Lodhran</w:t>
      </w:r>
      <w:r w:rsidRPr="00084D2A">
        <w:rPr>
          <w:rFonts w:ascii="Century Gothic" w:hAnsi="Century Gothic"/>
          <w:sz w:val="20"/>
          <w:szCs w:val="20"/>
        </w:rPr>
        <w:t xml:space="preserve"> </w:t>
      </w:r>
      <w:r w:rsidR="000A6640">
        <w:rPr>
          <w:rFonts w:ascii="Century Gothic" w:hAnsi="Century Gothic"/>
          <w:sz w:val="20"/>
          <w:szCs w:val="20"/>
        </w:rPr>
        <w:t xml:space="preserve">Bulk </w:t>
      </w:r>
      <w:r w:rsidRPr="00084D2A">
        <w:rPr>
          <w:rFonts w:ascii="Century Gothic" w:hAnsi="Century Gothic"/>
          <w:sz w:val="20"/>
          <w:szCs w:val="20"/>
        </w:rPr>
        <w:t>Stores shall be announced later.</w:t>
      </w:r>
    </w:p>
    <w:p w:rsidR="00084D2A" w:rsidRPr="00084D2A" w:rsidRDefault="00084D2A" w:rsidP="00084D2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084D2A">
        <w:rPr>
          <w:rFonts w:ascii="Century Gothic" w:hAnsi="Century Gothic" w:cs="Arial"/>
          <w:sz w:val="20"/>
          <w:szCs w:val="20"/>
        </w:rPr>
        <w:t>Approval note duly signed by the designated committee and approved by the competent authority.</w:t>
      </w:r>
    </w:p>
    <w:p w:rsidR="00084D2A" w:rsidRPr="00084D2A" w:rsidRDefault="00084D2A" w:rsidP="00084D2A">
      <w:pPr>
        <w:pStyle w:val="ListParagraph"/>
        <w:spacing w:after="0"/>
        <w:ind w:left="0"/>
        <w:rPr>
          <w:rFonts w:ascii="Century Gothic" w:hAnsi="Century Gothic" w:cs="Arial"/>
          <w:sz w:val="20"/>
          <w:szCs w:val="20"/>
        </w:rPr>
      </w:pPr>
    </w:p>
    <w:p w:rsidR="00084D2A" w:rsidRPr="00084D2A" w:rsidRDefault="00084D2A" w:rsidP="00084D2A">
      <w:pPr>
        <w:pStyle w:val="ListParagraph"/>
        <w:spacing w:after="0"/>
        <w:ind w:left="0"/>
        <w:rPr>
          <w:rFonts w:ascii="Century Gothic" w:hAnsi="Century Gothic"/>
          <w:b/>
          <w:sz w:val="20"/>
          <w:szCs w:val="20"/>
          <w:u w:val="single"/>
        </w:rPr>
      </w:pPr>
      <w:r w:rsidRPr="00084D2A">
        <w:rPr>
          <w:rFonts w:ascii="Century Gothic" w:hAnsi="Century Gothic"/>
          <w:b/>
          <w:sz w:val="20"/>
          <w:szCs w:val="20"/>
          <w:u w:val="single"/>
        </w:rPr>
        <w:t>Signature</w:t>
      </w:r>
    </w:p>
    <w:p w:rsidR="00084D2A" w:rsidRPr="00084D2A" w:rsidRDefault="00084D2A" w:rsidP="00084D2A">
      <w:pPr>
        <w:pStyle w:val="ListParagraph"/>
        <w:spacing w:after="0"/>
        <w:ind w:left="0"/>
        <w:rPr>
          <w:rFonts w:ascii="Century Gothic" w:hAnsi="Century Gothic"/>
          <w:sz w:val="20"/>
          <w:szCs w:val="20"/>
        </w:rPr>
      </w:pPr>
    </w:p>
    <w:p w:rsidR="00084D2A" w:rsidRPr="00084D2A" w:rsidRDefault="00084D2A" w:rsidP="00084D2A">
      <w:pPr>
        <w:pStyle w:val="ListParagraph"/>
        <w:spacing w:after="0"/>
        <w:ind w:left="0"/>
        <w:rPr>
          <w:rFonts w:ascii="Century Gothic" w:hAnsi="Century Gothic"/>
          <w:b/>
          <w:sz w:val="20"/>
          <w:szCs w:val="20"/>
          <w:u w:val="single"/>
        </w:rPr>
      </w:pPr>
    </w:p>
    <w:p w:rsidR="00084D2A" w:rsidRPr="00084D2A" w:rsidRDefault="00084D2A" w:rsidP="00084D2A">
      <w:pPr>
        <w:pStyle w:val="ListParagraph"/>
        <w:spacing w:after="0"/>
        <w:ind w:left="0"/>
        <w:rPr>
          <w:rFonts w:ascii="Century Gothic" w:hAnsi="Century Gothic"/>
          <w:b/>
          <w:sz w:val="20"/>
          <w:szCs w:val="20"/>
          <w:u w:val="single"/>
        </w:rPr>
      </w:pPr>
    </w:p>
    <w:p w:rsidR="00084D2A" w:rsidRPr="00084D2A" w:rsidRDefault="00084D2A" w:rsidP="00084D2A">
      <w:pPr>
        <w:pStyle w:val="ListParagraph"/>
        <w:spacing w:after="0"/>
        <w:ind w:left="0"/>
        <w:rPr>
          <w:rFonts w:ascii="Century Gothic" w:hAnsi="Century Gothic"/>
          <w:b/>
          <w:sz w:val="20"/>
          <w:szCs w:val="20"/>
          <w:u w:val="single"/>
        </w:rPr>
      </w:pPr>
      <w:r w:rsidRPr="00084D2A">
        <w:rPr>
          <w:rFonts w:ascii="Century Gothic" w:hAnsi="Century Gothic"/>
          <w:b/>
          <w:sz w:val="20"/>
          <w:szCs w:val="20"/>
          <w:u w:val="single"/>
        </w:rPr>
        <w:t>Office Stamp</w:t>
      </w:r>
    </w:p>
    <w:p w:rsidR="00084D2A" w:rsidRPr="00084D2A" w:rsidRDefault="00084D2A">
      <w:pPr>
        <w:rPr>
          <w:sz w:val="20"/>
          <w:szCs w:val="20"/>
        </w:rPr>
      </w:pPr>
    </w:p>
    <w:sectPr w:rsidR="00084D2A" w:rsidRPr="00084D2A" w:rsidSect="00084D2A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3C2" w:rsidRDefault="005373C2" w:rsidP="004C1D38">
      <w:pPr>
        <w:spacing w:line="240" w:lineRule="auto"/>
      </w:pPr>
      <w:r>
        <w:separator/>
      </w:r>
    </w:p>
  </w:endnote>
  <w:endnote w:type="continuationSeparator" w:id="0">
    <w:p w:rsidR="005373C2" w:rsidRDefault="005373C2" w:rsidP="004C1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3C2" w:rsidRDefault="005373C2" w:rsidP="004C1D38">
      <w:pPr>
        <w:spacing w:line="240" w:lineRule="auto"/>
      </w:pPr>
      <w:r>
        <w:separator/>
      </w:r>
    </w:p>
  </w:footnote>
  <w:footnote w:type="continuationSeparator" w:id="0">
    <w:p w:rsidR="005373C2" w:rsidRDefault="005373C2" w:rsidP="004C1D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521AF"/>
    <w:multiLevelType w:val="hybridMultilevel"/>
    <w:tmpl w:val="B81E0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10B8B"/>
    <w:multiLevelType w:val="hybridMultilevel"/>
    <w:tmpl w:val="B86817B2"/>
    <w:lvl w:ilvl="0" w:tplc="5E1493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D38"/>
    <w:rsid w:val="00084D2A"/>
    <w:rsid w:val="000A6640"/>
    <w:rsid w:val="00464189"/>
    <w:rsid w:val="004C1D38"/>
    <w:rsid w:val="005373C2"/>
    <w:rsid w:val="006062AB"/>
    <w:rsid w:val="009B12AD"/>
    <w:rsid w:val="00F0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38"/>
    <w:pPr>
      <w:suppressAutoHyphens/>
      <w:autoSpaceDN w:val="0"/>
      <w:spacing w:after="0"/>
      <w:textAlignment w:val="baseline"/>
    </w:pPr>
    <w:rPr>
      <w:rFonts w:ascii="Century Gothic" w:eastAsia="Calibri" w:hAnsi="Century Gothic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38"/>
    <w:pPr>
      <w:suppressAutoHyphens w:val="0"/>
      <w:autoSpaceDN/>
      <w:spacing w:after="200"/>
      <w:ind w:left="720"/>
      <w:contextualSpacing/>
      <w:textAlignment w:val="auto"/>
    </w:pPr>
    <w:rPr>
      <w:rFonts w:ascii="Calibri" w:hAnsi="Calibri"/>
      <w:b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510E-374C-456B-9AF9-03E45CDE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DHA</cp:lastModifiedBy>
  <cp:revision>4</cp:revision>
  <cp:lastPrinted>2015-12-23T09:32:00Z</cp:lastPrinted>
  <dcterms:created xsi:type="dcterms:W3CDTF">2015-12-23T09:00:00Z</dcterms:created>
  <dcterms:modified xsi:type="dcterms:W3CDTF">2015-12-23T09:33:00Z</dcterms:modified>
</cp:coreProperties>
</file>